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6C48" w14:textId="77777777" w:rsidR="003F5329" w:rsidRPr="00822873" w:rsidRDefault="003F5329" w:rsidP="0015644B">
      <w:pPr>
        <w:keepLines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B9DD223" w14:textId="77777777" w:rsidR="00AA5B75" w:rsidRDefault="00AA5B75" w:rsidP="0015644B">
      <w:pPr>
        <w:keepLines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0937A61" w14:textId="5508C997" w:rsidR="00AA5B75" w:rsidRDefault="00AA5B75" w:rsidP="00934E1E">
      <w:pPr>
        <w:keepLines/>
        <w:tabs>
          <w:tab w:val="left" w:pos="750"/>
          <w:tab w:val="center" w:pos="4680"/>
        </w:tabs>
        <w:spacing w:line="276" w:lineRule="auto"/>
        <w:ind w:left="72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="00934E1E">
        <w:rPr>
          <w:rFonts w:asciiTheme="minorHAnsi" w:hAnsiTheme="minorHAnsi" w:cstheme="minorHAnsi"/>
          <w:b/>
          <w:sz w:val="32"/>
          <w:szCs w:val="32"/>
        </w:rPr>
        <w:t>COVERAGE LANGUAGE FOR SEX ABUSE MOLESTATION (SAM) CLAIMS</w:t>
      </w:r>
    </w:p>
    <w:p w14:paraId="6E88030F" w14:textId="16D81B59" w:rsidR="007A1E52" w:rsidRPr="008C3027" w:rsidRDefault="007A1E52" w:rsidP="0015644B">
      <w:pPr>
        <w:keepLines/>
        <w:tabs>
          <w:tab w:val="left" w:pos="750"/>
          <w:tab w:val="center" w:pos="468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7AFAAB5" w14:textId="48BFE18F" w:rsidR="00934E1E" w:rsidRPr="00934E1E" w:rsidRDefault="00934E1E" w:rsidP="00934E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</w:rPr>
      </w:pPr>
      <w:r w:rsidRPr="00934E1E">
        <w:rPr>
          <w:rFonts w:asciiTheme="minorHAnsi" w:hAnsiTheme="minorHAnsi" w:cstheme="minorHAnsi"/>
          <w:b/>
          <w:szCs w:val="24"/>
        </w:rPr>
        <w:t xml:space="preserve">1.  </w:t>
      </w:r>
      <w:r>
        <w:rPr>
          <w:rFonts w:asciiTheme="minorHAnsi" w:hAnsiTheme="minorHAnsi" w:cstheme="minorHAnsi"/>
          <w:b/>
          <w:szCs w:val="24"/>
        </w:rPr>
        <w:tab/>
        <w:t>Single Wrongful Act</w:t>
      </w:r>
    </w:p>
    <w:p w14:paraId="68BCB491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The limit of liability for each wrongful act is the most WSRMP will pay for all claims</w:t>
      </w:r>
    </w:p>
    <w:p w14:paraId="2A67FAB0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that result from a single wrongful act or from a series of related wrongful acts. Any</w:t>
      </w:r>
    </w:p>
    <w:p w14:paraId="72090DDF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claims, suits, or damages incurred because of a series of related wrongful acts shall be</w:t>
      </w:r>
    </w:p>
    <w:p w14:paraId="60661F58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subject to the limits for a single wrongful act.</w:t>
      </w:r>
    </w:p>
    <w:p w14:paraId="48CD4C35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</w:p>
    <w:p w14:paraId="06F173E9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WSRMP's limit of liability for Errors and Omissions coverage under Article IV of this</w:t>
      </w:r>
    </w:p>
    <w:p w14:paraId="77F85F46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Agreement shall be the aggregate of all damages, payments, legal fees and defense</w:t>
      </w:r>
    </w:p>
    <w:p w14:paraId="0E6BF206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costs, and other charges and expenses arising from any covered wrongful act during</w:t>
      </w:r>
    </w:p>
    <w:p w14:paraId="5E3091BE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the term of this Agreement. The limit of liability shall not exceed the limits of liability</w:t>
      </w:r>
    </w:p>
    <w:p w14:paraId="0853FD65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set forth in the Declarations and in this section of Article IV.</w:t>
      </w:r>
    </w:p>
    <w:p w14:paraId="192CB73A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37DF400" w14:textId="0717987B" w:rsidR="00934E1E" w:rsidRPr="00934E1E" w:rsidRDefault="00934E1E" w:rsidP="00934E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</w:rPr>
      </w:pPr>
      <w:r w:rsidRPr="00934E1E">
        <w:rPr>
          <w:rFonts w:asciiTheme="minorHAnsi" w:hAnsiTheme="minorHAnsi" w:cstheme="minorHAnsi"/>
          <w:b/>
          <w:szCs w:val="24"/>
        </w:rPr>
        <w:t xml:space="preserve">2. </w:t>
      </w:r>
      <w:r>
        <w:rPr>
          <w:rFonts w:asciiTheme="minorHAnsi" w:hAnsiTheme="minorHAnsi" w:cstheme="minorHAnsi"/>
          <w:b/>
          <w:szCs w:val="24"/>
        </w:rPr>
        <w:tab/>
      </w:r>
      <w:r w:rsidRPr="00934E1E">
        <w:rPr>
          <w:rFonts w:asciiTheme="minorHAnsi" w:hAnsiTheme="minorHAnsi" w:cstheme="minorHAnsi"/>
          <w:b/>
          <w:szCs w:val="24"/>
        </w:rPr>
        <w:t>Multiple Coverage Agreement Periods</w:t>
      </w:r>
      <w:r>
        <w:rPr>
          <w:rFonts w:asciiTheme="minorHAnsi" w:hAnsiTheme="minorHAnsi" w:cstheme="minorHAnsi"/>
          <w:b/>
          <w:szCs w:val="24"/>
        </w:rPr>
        <w:t xml:space="preserve"> (Anti-stacking)</w:t>
      </w:r>
    </w:p>
    <w:p w14:paraId="003E59F3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In the event a wrongful act begins in one period of Agreement and ends in another,</w:t>
      </w:r>
    </w:p>
    <w:p w14:paraId="730D80D6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only the coverage and limits in the last period of Agreement in time shall apply and</w:t>
      </w:r>
    </w:p>
    <w:p w14:paraId="68148F79" w14:textId="77777777" w:rsidR="00934E1E" w:rsidRPr="00934E1E" w:rsidRDefault="00934E1E" w:rsidP="00934E1E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only one wrongful act limit shall be available for each such multi-period of Agreement</w:t>
      </w:r>
    </w:p>
    <w:p w14:paraId="77D0F53D" w14:textId="77777777" w:rsidR="00934E1E" w:rsidRPr="00934E1E" w:rsidRDefault="00934E1E" w:rsidP="00934E1E">
      <w:pPr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34E1E">
        <w:rPr>
          <w:rFonts w:asciiTheme="minorHAnsi" w:hAnsiTheme="minorHAnsi" w:cstheme="minorHAnsi"/>
          <w:szCs w:val="24"/>
        </w:rPr>
        <w:t>wrongful act.</w:t>
      </w:r>
    </w:p>
    <w:p w14:paraId="7CA6DD1E" w14:textId="7DAEDC99" w:rsidR="008C3027" w:rsidRDefault="008C3027" w:rsidP="00934E1E">
      <w:pPr>
        <w:spacing w:line="276" w:lineRule="auto"/>
        <w:rPr>
          <w:rFonts w:asciiTheme="minorHAnsi" w:hAnsiTheme="minorHAnsi" w:cstheme="minorHAnsi"/>
          <w:szCs w:val="24"/>
        </w:rPr>
      </w:pPr>
    </w:p>
    <w:p w14:paraId="3678ED37" w14:textId="1DEA4830" w:rsidR="00934E1E" w:rsidRPr="00934E1E" w:rsidRDefault="00934E1E" w:rsidP="00934E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</w:t>
      </w:r>
      <w:r w:rsidRPr="00934E1E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ab/>
      </w:r>
      <w:proofErr w:type="spellStart"/>
      <w:r>
        <w:rPr>
          <w:rFonts w:asciiTheme="minorHAnsi" w:hAnsiTheme="minorHAnsi" w:cstheme="minorHAnsi"/>
          <w:b/>
          <w:szCs w:val="24"/>
        </w:rPr>
        <w:t>Deemer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Clause</w:t>
      </w:r>
      <w:r>
        <w:rPr>
          <w:rFonts w:asciiTheme="minorHAnsi" w:hAnsiTheme="minorHAnsi" w:cstheme="minorHAnsi"/>
          <w:b/>
          <w:szCs w:val="24"/>
        </w:rPr>
        <w:br/>
      </w:r>
    </w:p>
    <w:p w14:paraId="49F54F6C" w14:textId="088AA6DE" w:rsidR="00934E1E" w:rsidRDefault="00934E1E" w:rsidP="00934E1E">
      <w:pPr>
        <w:autoSpaceDE w:val="0"/>
        <w:autoSpaceDN w:val="0"/>
        <w:adjustRightInd w:val="0"/>
        <w:spacing w:line="276" w:lineRule="auto"/>
        <w:ind w:left="108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A.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All allegations or claims based on or arising out of sexual abuse by an employee</w:t>
      </w:r>
    </w:p>
    <w:p w14:paraId="62F4CC55" w14:textId="77777777" w:rsidR="00934E1E" w:rsidRDefault="00934E1E" w:rsidP="00934E1E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10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or volunteer, or more than one </w:t>
      </w:r>
      <w:r w:rsidRPr="00E55DAE">
        <w:rPr>
          <w:rFonts w:ascii="Calibri" w:hAnsi="Calibri" w:cs="Calibri"/>
          <w:szCs w:val="24"/>
          <w:u w:val="single"/>
        </w:rPr>
        <w:t>employee and/or volunteer</w:t>
      </w:r>
      <w:r>
        <w:rPr>
          <w:rFonts w:ascii="Calibri" w:hAnsi="Calibri" w:cs="Calibri"/>
          <w:szCs w:val="24"/>
        </w:rPr>
        <w:t xml:space="preserve"> acting in concert,</w:t>
      </w:r>
    </w:p>
    <w:p w14:paraId="644FC8E5" w14:textId="77777777" w:rsidR="00934E1E" w:rsidRDefault="00934E1E" w:rsidP="00934E1E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10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will be considered as arising out of one wrongful act and shall be </w:t>
      </w:r>
      <w:r w:rsidRPr="00E55DAE">
        <w:rPr>
          <w:rFonts w:ascii="Calibri" w:hAnsi="Calibri" w:cs="Calibri"/>
          <w:szCs w:val="24"/>
          <w:u w:val="single"/>
        </w:rPr>
        <w:t>deemed</w:t>
      </w:r>
      <w:r>
        <w:rPr>
          <w:rFonts w:ascii="Calibri" w:hAnsi="Calibri" w:cs="Calibri"/>
          <w:szCs w:val="24"/>
        </w:rPr>
        <w:t xml:space="preserve"> to have</w:t>
      </w:r>
    </w:p>
    <w:p w14:paraId="46AB1F7B" w14:textId="77777777" w:rsidR="002A4CAA" w:rsidRDefault="00934E1E" w:rsidP="002A4CAA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10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been committed at the time of the last of such acts or alleged acts, regardless of:</w:t>
      </w:r>
    </w:p>
    <w:p w14:paraId="71D90B25" w14:textId="77777777" w:rsidR="002A4CAA" w:rsidRPr="00DC282E" w:rsidRDefault="002A4CAA" w:rsidP="002A4C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070"/>
        <w:jc w:val="both"/>
        <w:rPr>
          <w:rFonts w:ascii="Calibri" w:hAnsi="Calibri" w:cs="Calibri"/>
          <w:szCs w:val="24"/>
        </w:rPr>
      </w:pPr>
      <w:r w:rsidRPr="00DC282E">
        <w:rPr>
          <w:rFonts w:ascii="Calibri" w:hAnsi="Calibri" w:cs="Calibri"/>
          <w:szCs w:val="24"/>
        </w:rPr>
        <w:t>the number of persons sexually abused;</w:t>
      </w:r>
    </w:p>
    <w:p w14:paraId="2E8D6CD3" w14:textId="77777777" w:rsidR="002A4CAA" w:rsidRPr="00DC282E" w:rsidRDefault="002A4CAA" w:rsidP="002A4C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070"/>
        <w:jc w:val="both"/>
        <w:rPr>
          <w:rFonts w:ascii="Calibri" w:hAnsi="Calibri" w:cs="Calibri"/>
          <w:szCs w:val="24"/>
        </w:rPr>
      </w:pPr>
      <w:r w:rsidRPr="00DC282E">
        <w:rPr>
          <w:rFonts w:ascii="Calibri" w:hAnsi="Calibri" w:cs="Calibri"/>
          <w:szCs w:val="24"/>
        </w:rPr>
        <w:t>the number of locations where the sexual abuse occurred:</w:t>
      </w:r>
    </w:p>
    <w:p w14:paraId="0294A12A" w14:textId="77777777" w:rsidR="002A4CAA" w:rsidRPr="00DC282E" w:rsidRDefault="002A4CAA" w:rsidP="002A4C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070"/>
        <w:jc w:val="both"/>
        <w:rPr>
          <w:rFonts w:ascii="Calibri" w:hAnsi="Calibri" w:cs="Calibri"/>
          <w:szCs w:val="24"/>
        </w:rPr>
      </w:pPr>
      <w:r w:rsidRPr="00DC282E">
        <w:rPr>
          <w:rFonts w:ascii="Calibri" w:hAnsi="Calibri" w:cs="Calibri"/>
          <w:szCs w:val="24"/>
        </w:rPr>
        <w:t>the number of acts of sexual abuse; or</w:t>
      </w:r>
    </w:p>
    <w:p w14:paraId="1AF778D0" w14:textId="77777777" w:rsidR="002A4CAA" w:rsidRPr="00DC282E" w:rsidRDefault="002A4CAA" w:rsidP="002A4C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070"/>
        <w:jc w:val="both"/>
        <w:rPr>
          <w:rFonts w:ascii="Calibri" w:hAnsi="Calibri" w:cs="Calibri"/>
          <w:szCs w:val="24"/>
        </w:rPr>
      </w:pPr>
      <w:r w:rsidRPr="00DC282E">
        <w:rPr>
          <w:rFonts w:ascii="Calibri" w:hAnsi="Calibri" w:cs="Calibri"/>
          <w:szCs w:val="24"/>
        </w:rPr>
        <w:t xml:space="preserve">the </w:t>
      </w:r>
      <w:proofErr w:type="gramStart"/>
      <w:r w:rsidRPr="00DC282E">
        <w:rPr>
          <w:rFonts w:ascii="Calibri" w:hAnsi="Calibri" w:cs="Calibri"/>
          <w:szCs w:val="24"/>
        </w:rPr>
        <w:t>period of time</w:t>
      </w:r>
      <w:proofErr w:type="gramEnd"/>
      <w:r w:rsidRPr="00DC282E">
        <w:rPr>
          <w:rFonts w:ascii="Calibri" w:hAnsi="Calibri" w:cs="Calibri"/>
          <w:szCs w:val="24"/>
        </w:rPr>
        <w:t xml:space="preserve"> over which the sexual abuse took place. If a series of</w:t>
      </w:r>
    </w:p>
    <w:p w14:paraId="22E29204" w14:textId="77777777" w:rsidR="002A4CAA" w:rsidRDefault="002A4CAA" w:rsidP="002A4CAA">
      <w:pPr>
        <w:autoSpaceDE w:val="0"/>
        <w:autoSpaceDN w:val="0"/>
        <w:adjustRightInd w:val="0"/>
        <w:spacing w:line="276" w:lineRule="auto"/>
        <w:ind w:left="207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related wrongful acts committed by one or more students acting in concert</w:t>
      </w:r>
    </w:p>
    <w:p w14:paraId="690874C0" w14:textId="77777777" w:rsidR="002A4CAA" w:rsidRDefault="002A4CAA" w:rsidP="002A4CAA">
      <w:pPr>
        <w:autoSpaceDE w:val="0"/>
        <w:autoSpaceDN w:val="0"/>
        <w:adjustRightInd w:val="0"/>
        <w:spacing w:line="276" w:lineRule="auto"/>
        <w:ind w:left="207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against another student(s) takes place over more than one period of</w:t>
      </w:r>
    </w:p>
    <w:p w14:paraId="0473C6AA" w14:textId="77777777" w:rsidR="002A4CAA" w:rsidRDefault="002A4CAA" w:rsidP="002A4CAA">
      <w:pPr>
        <w:autoSpaceDE w:val="0"/>
        <w:autoSpaceDN w:val="0"/>
        <w:adjustRightInd w:val="0"/>
        <w:spacing w:line="276" w:lineRule="auto"/>
        <w:ind w:left="207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Agreement, the wrongful acts shall be deemed to have been committed</w:t>
      </w:r>
    </w:p>
    <w:p w14:paraId="68992439" w14:textId="77777777" w:rsidR="002A4CAA" w:rsidRDefault="002A4CAA" w:rsidP="002A4CAA">
      <w:pPr>
        <w:autoSpaceDE w:val="0"/>
        <w:autoSpaceDN w:val="0"/>
        <w:adjustRightInd w:val="0"/>
        <w:spacing w:line="276" w:lineRule="auto"/>
        <w:ind w:left="207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during the last period of Agreement, only the coverage and limits of that</w:t>
      </w:r>
    </w:p>
    <w:p w14:paraId="560F8EF3" w14:textId="77777777" w:rsidR="002A4CAA" w:rsidRPr="00F841D8" w:rsidRDefault="002A4CAA" w:rsidP="002A4CAA">
      <w:pPr>
        <w:spacing w:line="276" w:lineRule="auto"/>
        <w:ind w:left="2070"/>
        <w:jc w:val="both"/>
      </w:pPr>
      <w:r>
        <w:rPr>
          <w:rFonts w:ascii="Calibri" w:hAnsi="Calibri" w:cs="Calibri"/>
          <w:szCs w:val="24"/>
        </w:rPr>
        <w:t>Agreement will apply, and only one wrongful act limit shall be available.</w:t>
      </w:r>
    </w:p>
    <w:p w14:paraId="20A8D24B" w14:textId="77777777" w:rsidR="00934E1E" w:rsidRDefault="00934E1E" w:rsidP="002A4CA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07983E8C" w14:textId="6DF7C424" w:rsidR="00934E1E" w:rsidRDefault="00934E1E" w:rsidP="002A4CAA">
      <w:p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B.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In a single event or in a series of related events, all allegations or claims based on</w:t>
      </w:r>
    </w:p>
    <w:p w14:paraId="76A43648" w14:textId="552C90E3" w:rsidR="00934E1E" w:rsidRDefault="00934E1E" w:rsidP="002A4CAA">
      <w:p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or arising out of sexual abuse occurring </w:t>
      </w:r>
      <w:r w:rsidRPr="00E55DAE">
        <w:rPr>
          <w:rFonts w:ascii="Calibri" w:hAnsi="Calibri" w:cs="Calibri"/>
          <w:szCs w:val="24"/>
          <w:u w:val="single"/>
        </w:rPr>
        <w:t>student to student</w:t>
      </w:r>
      <w:r>
        <w:rPr>
          <w:rFonts w:ascii="Calibri" w:hAnsi="Calibri" w:cs="Calibri"/>
          <w:szCs w:val="24"/>
        </w:rPr>
        <w:t xml:space="preserve">, shall be </w:t>
      </w:r>
      <w:bookmarkStart w:id="0" w:name="_GoBack"/>
      <w:r w:rsidRPr="00E55DAE">
        <w:rPr>
          <w:rFonts w:ascii="Calibri" w:hAnsi="Calibri" w:cs="Calibri"/>
          <w:szCs w:val="24"/>
          <w:u w:val="single"/>
        </w:rPr>
        <w:t>deemed</w:t>
      </w:r>
      <w:bookmarkEnd w:id="0"/>
      <w:r>
        <w:rPr>
          <w:rFonts w:ascii="Calibri" w:hAnsi="Calibri" w:cs="Calibri"/>
          <w:szCs w:val="24"/>
        </w:rPr>
        <w:t xml:space="preserve"> to</w:t>
      </w:r>
    </w:p>
    <w:p w14:paraId="14C3558E" w14:textId="29BF3F64" w:rsidR="00934E1E" w:rsidRDefault="00934E1E" w:rsidP="002A4CAA">
      <w:p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have arisen out of one wrongful act, regardless of:</w:t>
      </w:r>
    </w:p>
    <w:p w14:paraId="173FFC1A" w14:textId="77777777" w:rsidR="002A4CAA" w:rsidRDefault="002A4CAA" w:rsidP="002A4CAA">
      <w:pPr>
        <w:pStyle w:val="ListParagraph"/>
        <w:numPr>
          <w:ilvl w:val="2"/>
          <w:numId w:val="17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left="2160" w:hanging="720"/>
        <w:rPr>
          <w:rFonts w:ascii="Calibri" w:hAnsi="Calibri" w:cs="Calibri"/>
          <w:szCs w:val="24"/>
        </w:rPr>
      </w:pPr>
      <w:r w:rsidRPr="002A4CAA">
        <w:rPr>
          <w:rFonts w:ascii="Calibri" w:hAnsi="Calibri" w:cs="Calibri"/>
          <w:szCs w:val="24"/>
        </w:rPr>
        <w:t>the number of persons sexually abused;</w:t>
      </w:r>
    </w:p>
    <w:p w14:paraId="0CB73CE7" w14:textId="77777777" w:rsidR="002A4CAA" w:rsidRDefault="002A4CAA" w:rsidP="002A4CAA">
      <w:pPr>
        <w:pStyle w:val="ListParagraph"/>
        <w:numPr>
          <w:ilvl w:val="2"/>
          <w:numId w:val="17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left="2160" w:hanging="720"/>
        <w:rPr>
          <w:rFonts w:ascii="Calibri" w:hAnsi="Calibri" w:cs="Calibri"/>
          <w:szCs w:val="24"/>
        </w:rPr>
      </w:pPr>
      <w:r w:rsidRPr="002A4CAA">
        <w:rPr>
          <w:rFonts w:ascii="Calibri" w:hAnsi="Calibri" w:cs="Calibri"/>
          <w:szCs w:val="24"/>
        </w:rPr>
        <w:t>the number of locations where the sexual abuse occurred;</w:t>
      </w:r>
    </w:p>
    <w:p w14:paraId="49721A06" w14:textId="77777777" w:rsidR="002A4CAA" w:rsidRDefault="002A4CAA" w:rsidP="002A4CAA">
      <w:pPr>
        <w:pStyle w:val="ListParagraph"/>
        <w:numPr>
          <w:ilvl w:val="2"/>
          <w:numId w:val="17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left="2160" w:hanging="720"/>
        <w:rPr>
          <w:rFonts w:ascii="Calibri" w:hAnsi="Calibri" w:cs="Calibri"/>
          <w:szCs w:val="24"/>
        </w:rPr>
      </w:pPr>
      <w:r w:rsidRPr="002A4CAA">
        <w:rPr>
          <w:rFonts w:ascii="Calibri" w:hAnsi="Calibri" w:cs="Calibri"/>
          <w:szCs w:val="24"/>
        </w:rPr>
        <w:t>the number of acts of sexual abuse; or</w:t>
      </w:r>
    </w:p>
    <w:p w14:paraId="7DD9039D" w14:textId="42159832" w:rsidR="002A4CAA" w:rsidRPr="002A4CAA" w:rsidRDefault="002A4CAA" w:rsidP="002A4CAA">
      <w:pPr>
        <w:pStyle w:val="ListParagraph"/>
        <w:numPr>
          <w:ilvl w:val="2"/>
          <w:numId w:val="17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left="2160" w:hanging="720"/>
        <w:rPr>
          <w:rFonts w:ascii="Calibri" w:hAnsi="Calibri" w:cs="Calibri"/>
          <w:szCs w:val="24"/>
        </w:rPr>
      </w:pPr>
      <w:r w:rsidRPr="002A4CAA">
        <w:rPr>
          <w:rFonts w:ascii="Calibri" w:hAnsi="Calibri" w:cs="Calibri"/>
          <w:szCs w:val="24"/>
        </w:rPr>
        <w:t xml:space="preserve">the </w:t>
      </w:r>
      <w:proofErr w:type="gramStart"/>
      <w:r w:rsidRPr="002A4CAA">
        <w:rPr>
          <w:rFonts w:ascii="Calibri" w:hAnsi="Calibri" w:cs="Calibri"/>
          <w:szCs w:val="24"/>
        </w:rPr>
        <w:t>period of time</w:t>
      </w:r>
      <w:proofErr w:type="gramEnd"/>
      <w:r w:rsidRPr="002A4CAA">
        <w:rPr>
          <w:rFonts w:ascii="Calibri" w:hAnsi="Calibri" w:cs="Calibri"/>
          <w:szCs w:val="24"/>
        </w:rPr>
        <w:t xml:space="preserve"> over which the sexual abuse took place. If a series of</w:t>
      </w:r>
      <w:r>
        <w:rPr>
          <w:rFonts w:ascii="Calibri" w:hAnsi="Calibri" w:cs="Calibri"/>
          <w:szCs w:val="24"/>
        </w:rPr>
        <w:t xml:space="preserve"> </w:t>
      </w:r>
      <w:r w:rsidRPr="002A4CAA">
        <w:rPr>
          <w:rFonts w:ascii="Calibri" w:hAnsi="Calibri" w:cs="Calibri"/>
          <w:szCs w:val="24"/>
        </w:rPr>
        <w:t>related wrongful acts committed by one or more students acting in concert</w:t>
      </w:r>
      <w:r>
        <w:rPr>
          <w:rFonts w:ascii="Calibri" w:hAnsi="Calibri" w:cs="Calibri"/>
          <w:szCs w:val="24"/>
        </w:rPr>
        <w:t xml:space="preserve"> </w:t>
      </w:r>
      <w:r w:rsidRPr="002A4CAA">
        <w:rPr>
          <w:rFonts w:ascii="Calibri" w:hAnsi="Calibri" w:cs="Calibri"/>
          <w:szCs w:val="24"/>
        </w:rPr>
        <w:t>against another student(s) takes place over more than one period of</w:t>
      </w:r>
      <w:r>
        <w:rPr>
          <w:rFonts w:ascii="Calibri" w:hAnsi="Calibri" w:cs="Calibri"/>
          <w:szCs w:val="24"/>
        </w:rPr>
        <w:t xml:space="preserve"> </w:t>
      </w:r>
      <w:r w:rsidRPr="002A4CAA">
        <w:rPr>
          <w:rFonts w:ascii="Calibri" w:hAnsi="Calibri" w:cs="Calibri"/>
          <w:szCs w:val="24"/>
        </w:rPr>
        <w:t>Agreement, the wrongful acts shall be deemed to have been committed</w:t>
      </w:r>
      <w:r>
        <w:rPr>
          <w:rFonts w:ascii="Calibri" w:hAnsi="Calibri" w:cs="Calibri"/>
          <w:szCs w:val="24"/>
        </w:rPr>
        <w:t xml:space="preserve"> </w:t>
      </w:r>
      <w:r w:rsidRPr="002A4CAA">
        <w:rPr>
          <w:rFonts w:ascii="Calibri" w:hAnsi="Calibri" w:cs="Calibri"/>
          <w:szCs w:val="24"/>
        </w:rPr>
        <w:t>during the last period of Agreement, only the coverage and limits of that</w:t>
      </w:r>
      <w:r>
        <w:rPr>
          <w:rFonts w:ascii="Calibri" w:hAnsi="Calibri" w:cs="Calibri"/>
          <w:szCs w:val="24"/>
        </w:rPr>
        <w:t xml:space="preserve"> </w:t>
      </w:r>
      <w:r w:rsidRPr="002A4CAA">
        <w:rPr>
          <w:rFonts w:ascii="Calibri" w:hAnsi="Calibri" w:cs="Calibri"/>
          <w:szCs w:val="24"/>
        </w:rPr>
        <w:t>Agreement will apply, and only one wrongful act limit shall be available.</w:t>
      </w:r>
    </w:p>
    <w:p w14:paraId="3851D584" w14:textId="77777777" w:rsidR="00934E1E" w:rsidRPr="00934E1E" w:rsidRDefault="00934E1E" w:rsidP="00934E1E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934E1E" w:rsidRPr="00934E1E" w:rsidSect="0015644B">
      <w:headerReference w:type="default" r:id="rId8"/>
      <w:footerReference w:type="default" r:id="rId9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74F4" w14:textId="77777777" w:rsidR="001832F1" w:rsidRDefault="001832F1" w:rsidP="000C6CAE">
      <w:r>
        <w:separator/>
      </w:r>
    </w:p>
  </w:endnote>
  <w:endnote w:type="continuationSeparator" w:id="0">
    <w:p w14:paraId="29349752" w14:textId="77777777" w:rsidR="001832F1" w:rsidRDefault="001832F1" w:rsidP="000C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162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6F9296" w14:textId="77777777" w:rsidR="00B3168F" w:rsidRDefault="00B3168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3168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3168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B3168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B3168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B3168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B3168F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B3168F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57708A" w14:textId="77777777" w:rsidR="00B3168F" w:rsidRDefault="00B31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BFAA" w14:textId="77777777" w:rsidR="001832F1" w:rsidRDefault="001832F1" w:rsidP="000C6CAE">
      <w:r>
        <w:separator/>
      </w:r>
    </w:p>
  </w:footnote>
  <w:footnote w:type="continuationSeparator" w:id="0">
    <w:p w14:paraId="60F3716D" w14:textId="77777777" w:rsidR="001832F1" w:rsidRDefault="001832F1" w:rsidP="000C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68D9" w14:textId="77777777" w:rsidR="00761520" w:rsidRDefault="00203388" w:rsidP="006E3395">
    <w:pPr>
      <w:pStyle w:val="Header"/>
      <w:jc w:val="center"/>
    </w:pPr>
    <w:r>
      <w:rPr>
        <w:noProof/>
      </w:rPr>
      <w:drawing>
        <wp:inline distT="0" distB="0" distL="0" distR="0" wp14:anchorId="40A07050" wp14:editId="66019429">
          <wp:extent cx="3557016" cy="55293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RMP_With_No_Tagline_2016_Print_Output_Pag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16" cy="55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6FB"/>
    <w:multiLevelType w:val="hybridMultilevel"/>
    <w:tmpl w:val="1ED66B00"/>
    <w:lvl w:ilvl="0" w:tplc="6B4A62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505"/>
    <w:multiLevelType w:val="hybridMultilevel"/>
    <w:tmpl w:val="2DF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709"/>
    <w:multiLevelType w:val="hybridMultilevel"/>
    <w:tmpl w:val="A3C0662C"/>
    <w:lvl w:ilvl="0" w:tplc="7D84D7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8F0E05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15B"/>
    <w:multiLevelType w:val="multilevel"/>
    <w:tmpl w:val="299811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964B1E"/>
    <w:multiLevelType w:val="hybridMultilevel"/>
    <w:tmpl w:val="73F8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3AB3"/>
    <w:multiLevelType w:val="hybridMultilevel"/>
    <w:tmpl w:val="03CAD0C6"/>
    <w:lvl w:ilvl="0" w:tplc="22EC27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04C7E"/>
    <w:multiLevelType w:val="hybridMultilevel"/>
    <w:tmpl w:val="7792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A52BD5"/>
    <w:multiLevelType w:val="hybridMultilevel"/>
    <w:tmpl w:val="1D1861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C82FBB"/>
    <w:multiLevelType w:val="hybridMultilevel"/>
    <w:tmpl w:val="C17AED56"/>
    <w:lvl w:ilvl="0" w:tplc="7F905BDE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26FFE"/>
    <w:multiLevelType w:val="hybridMultilevel"/>
    <w:tmpl w:val="67ACA0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A67510"/>
    <w:multiLevelType w:val="hybridMultilevel"/>
    <w:tmpl w:val="8C5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A055E"/>
    <w:multiLevelType w:val="hybridMultilevel"/>
    <w:tmpl w:val="3FB8E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13247"/>
    <w:multiLevelType w:val="hybridMultilevel"/>
    <w:tmpl w:val="185A9756"/>
    <w:lvl w:ilvl="0" w:tplc="22EC27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22EC27E0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D6098"/>
    <w:multiLevelType w:val="hybridMultilevel"/>
    <w:tmpl w:val="794831FE"/>
    <w:lvl w:ilvl="0" w:tplc="2FAE7FD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B273C5"/>
    <w:multiLevelType w:val="hybridMultilevel"/>
    <w:tmpl w:val="1FCE9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302834"/>
    <w:multiLevelType w:val="hybridMultilevel"/>
    <w:tmpl w:val="9FE20E0C"/>
    <w:lvl w:ilvl="0" w:tplc="22EC27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FA14FE"/>
    <w:multiLevelType w:val="hybridMultilevel"/>
    <w:tmpl w:val="301C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16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3"/>
  </w:num>
  <w:num w:numId="16">
    <w:abstractNumId w:val="7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9"/>
    <w:rsid w:val="00002487"/>
    <w:rsid w:val="00004DD0"/>
    <w:rsid w:val="000111EB"/>
    <w:rsid w:val="0003002F"/>
    <w:rsid w:val="00031E65"/>
    <w:rsid w:val="00034F09"/>
    <w:rsid w:val="00060CBA"/>
    <w:rsid w:val="00067116"/>
    <w:rsid w:val="00070ED8"/>
    <w:rsid w:val="0007109A"/>
    <w:rsid w:val="00074166"/>
    <w:rsid w:val="000803B5"/>
    <w:rsid w:val="00083A28"/>
    <w:rsid w:val="00084DEF"/>
    <w:rsid w:val="000855E8"/>
    <w:rsid w:val="00087BF6"/>
    <w:rsid w:val="000975D6"/>
    <w:rsid w:val="000A2196"/>
    <w:rsid w:val="000A3863"/>
    <w:rsid w:val="000B0F4C"/>
    <w:rsid w:val="000C0E3C"/>
    <w:rsid w:val="000C56F7"/>
    <w:rsid w:val="000C6CAE"/>
    <w:rsid w:val="0010265D"/>
    <w:rsid w:val="0010528F"/>
    <w:rsid w:val="00105C02"/>
    <w:rsid w:val="00107B87"/>
    <w:rsid w:val="00133B21"/>
    <w:rsid w:val="00135D57"/>
    <w:rsid w:val="001512FD"/>
    <w:rsid w:val="00154908"/>
    <w:rsid w:val="00155F66"/>
    <w:rsid w:val="0015644B"/>
    <w:rsid w:val="00160015"/>
    <w:rsid w:val="0017129B"/>
    <w:rsid w:val="001832F1"/>
    <w:rsid w:val="00194B79"/>
    <w:rsid w:val="001B1735"/>
    <w:rsid w:val="001D09A0"/>
    <w:rsid w:val="001D6010"/>
    <w:rsid w:val="001E6201"/>
    <w:rsid w:val="001F150A"/>
    <w:rsid w:val="001F2C54"/>
    <w:rsid w:val="00201F03"/>
    <w:rsid w:val="00202A79"/>
    <w:rsid w:val="00203388"/>
    <w:rsid w:val="00205E63"/>
    <w:rsid w:val="00223A4D"/>
    <w:rsid w:val="0024211D"/>
    <w:rsid w:val="002521D3"/>
    <w:rsid w:val="00255209"/>
    <w:rsid w:val="002553C6"/>
    <w:rsid w:val="002735D0"/>
    <w:rsid w:val="00276D0F"/>
    <w:rsid w:val="0027709A"/>
    <w:rsid w:val="002A2E6E"/>
    <w:rsid w:val="002A4CAA"/>
    <w:rsid w:val="002B735B"/>
    <w:rsid w:val="002C6209"/>
    <w:rsid w:val="002D0908"/>
    <w:rsid w:val="002F0AB7"/>
    <w:rsid w:val="00303220"/>
    <w:rsid w:val="00324B06"/>
    <w:rsid w:val="00330F23"/>
    <w:rsid w:val="0033397F"/>
    <w:rsid w:val="00351458"/>
    <w:rsid w:val="00352B01"/>
    <w:rsid w:val="00352C7A"/>
    <w:rsid w:val="00366FF7"/>
    <w:rsid w:val="003822EC"/>
    <w:rsid w:val="003848CA"/>
    <w:rsid w:val="00385DB1"/>
    <w:rsid w:val="00387B49"/>
    <w:rsid w:val="00387FE3"/>
    <w:rsid w:val="0039070B"/>
    <w:rsid w:val="00394EC1"/>
    <w:rsid w:val="003A3D55"/>
    <w:rsid w:val="003A4EB5"/>
    <w:rsid w:val="003B2632"/>
    <w:rsid w:val="003B2994"/>
    <w:rsid w:val="003B6EE0"/>
    <w:rsid w:val="003C09B6"/>
    <w:rsid w:val="003C0F06"/>
    <w:rsid w:val="003C6A0C"/>
    <w:rsid w:val="003D249D"/>
    <w:rsid w:val="003F06E8"/>
    <w:rsid w:val="003F2023"/>
    <w:rsid w:val="003F282B"/>
    <w:rsid w:val="003F5329"/>
    <w:rsid w:val="00411A95"/>
    <w:rsid w:val="00413BB7"/>
    <w:rsid w:val="00416EB3"/>
    <w:rsid w:val="00431930"/>
    <w:rsid w:val="00445A8A"/>
    <w:rsid w:val="00453483"/>
    <w:rsid w:val="0046370D"/>
    <w:rsid w:val="00470FE8"/>
    <w:rsid w:val="00484DB1"/>
    <w:rsid w:val="00485B2E"/>
    <w:rsid w:val="004866C7"/>
    <w:rsid w:val="00487C88"/>
    <w:rsid w:val="0049280B"/>
    <w:rsid w:val="00492DC0"/>
    <w:rsid w:val="00495648"/>
    <w:rsid w:val="004963B6"/>
    <w:rsid w:val="00497E68"/>
    <w:rsid w:val="004B16E3"/>
    <w:rsid w:val="004B5906"/>
    <w:rsid w:val="004C1F29"/>
    <w:rsid w:val="004C5DA3"/>
    <w:rsid w:val="004C754A"/>
    <w:rsid w:val="004E3EB4"/>
    <w:rsid w:val="004E670C"/>
    <w:rsid w:val="004F3339"/>
    <w:rsid w:val="004F3DF6"/>
    <w:rsid w:val="004F597A"/>
    <w:rsid w:val="00511BFA"/>
    <w:rsid w:val="005208F8"/>
    <w:rsid w:val="005356BA"/>
    <w:rsid w:val="00535794"/>
    <w:rsid w:val="00537D3B"/>
    <w:rsid w:val="00551D02"/>
    <w:rsid w:val="00555B8C"/>
    <w:rsid w:val="00557766"/>
    <w:rsid w:val="00565052"/>
    <w:rsid w:val="00574672"/>
    <w:rsid w:val="00576A15"/>
    <w:rsid w:val="005852FC"/>
    <w:rsid w:val="0059378C"/>
    <w:rsid w:val="005B7D79"/>
    <w:rsid w:val="005C0782"/>
    <w:rsid w:val="005C3A32"/>
    <w:rsid w:val="005C416E"/>
    <w:rsid w:val="005C61C6"/>
    <w:rsid w:val="005C62A5"/>
    <w:rsid w:val="005D0739"/>
    <w:rsid w:val="005D4BD1"/>
    <w:rsid w:val="005D6C5E"/>
    <w:rsid w:val="005E25D4"/>
    <w:rsid w:val="005F59C0"/>
    <w:rsid w:val="006042FE"/>
    <w:rsid w:val="006120D8"/>
    <w:rsid w:val="00621709"/>
    <w:rsid w:val="00622FC8"/>
    <w:rsid w:val="006264CF"/>
    <w:rsid w:val="0063175B"/>
    <w:rsid w:val="00637324"/>
    <w:rsid w:val="00644503"/>
    <w:rsid w:val="0064507C"/>
    <w:rsid w:val="00650205"/>
    <w:rsid w:val="00673216"/>
    <w:rsid w:val="00677E7B"/>
    <w:rsid w:val="00682FA1"/>
    <w:rsid w:val="00683840"/>
    <w:rsid w:val="00686CBF"/>
    <w:rsid w:val="006872B7"/>
    <w:rsid w:val="00696D4C"/>
    <w:rsid w:val="006B39DE"/>
    <w:rsid w:val="006C10D6"/>
    <w:rsid w:val="006C2FEE"/>
    <w:rsid w:val="006C30FA"/>
    <w:rsid w:val="006D29FB"/>
    <w:rsid w:val="006D5422"/>
    <w:rsid w:val="006D7DA3"/>
    <w:rsid w:val="006E0964"/>
    <w:rsid w:val="006E3395"/>
    <w:rsid w:val="006F247D"/>
    <w:rsid w:val="006F25F8"/>
    <w:rsid w:val="007038A6"/>
    <w:rsid w:val="00704295"/>
    <w:rsid w:val="007126E4"/>
    <w:rsid w:val="007225CD"/>
    <w:rsid w:val="00725FC4"/>
    <w:rsid w:val="00727E6D"/>
    <w:rsid w:val="0073524A"/>
    <w:rsid w:val="00736157"/>
    <w:rsid w:val="0075467F"/>
    <w:rsid w:val="00761520"/>
    <w:rsid w:val="00762E68"/>
    <w:rsid w:val="0077359B"/>
    <w:rsid w:val="007756BD"/>
    <w:rsid w:val="00781857"/>
    <w:rsid w:val="00790B48"/>
    <w:rsid w:val="00792583"/>
    <w:rsid w:val="007933E5"/>
    <w:rsid w:val="00795A04"/>
    <w:rsid w:val="0079649B"/>
    <w:rsid w:val="007A033F"/>
    <w:rsid w:val="007A1E52"/>
    <w:rsid w:val="007A4D0E"/>
    <w:rsid w:val="007B1521"/>
    <w:rsid w:val="007C6324"/>
    <w:rsid w:val="007F1A88"/>
    <w:rsid w:val="007F3AE8"/>
    <w:rsid w:val="0080629F"/>
    <w:rsid w:val="00821120"/>
    <w:rsid w:val="00822873"/>
    <w:rsid w:val="008237C0"/>
    <w:rsid w:val="00823F3B"/>
    <w:rsid w:val="008260C4"/>
    <w:rsid w:val="0083305B"/>
    <w:rsid w:val="0083401A"/>
    <w:rsid w:val="008368AA"/>
    <w:rsid w:val="00845F21"/>
    <w:rsid w:val="00847E5E"/>
    <w:rsid w:val="00851936"/>
    <w:rsid w:val="008529AC"/>
    <w:rsid w:val="00872808"/>
    <w:rsid w:val="00876B73"/>
    <w:rsid w:val="00877A49"/>
    <w:rsid w:val="00897149"/>
    <w:rsid w:val="00897539"/>
    <w:rsid w:val="008A39C3"/>
    <w:rsid w:val="008A4728"/>
    <w:rsid w:val="008B2AB0"/>
    <w:rsid w:val="008B6F6D"/>
    <w:rsid w:val="008C0053"/>
    <w:rsid w:val="008C3027"/>
    <w:rsid w:val="008F1B4B"/>
    <w:rsid w:val="009007FF"/>
    <w:rsid w:val="00905C26"/>
    <w:rsid w:val="0091201C"/>
    <w:rsid w:val="00934E1E"/>
    <w:rsid w:val="00936093"/>
    <w:rsid w:val="009368D6"/>
    <w:rsid w:val="00945120"/>
    <w:rsid w:val="00953D11"/>
    <w:rsid w:val="00953F23"/>
    <w:rsid w:val="00956EC5"/>
    <w:rsid w:val="009579EB"/>
    <w:rsid w:val="00964DFD"/>
    <w:rsid w:val="00970574"/>
    <w:rsid w:val="00973FD4"/>
    <w:rsid w:val="00981F6E"/>
    <w:rsid w:val="00991FF3"/>
    <w:rsid w:val="00993957"/>
    <w:rsid w:val="0099739F"/>
    <w:rsid w:val="009A44A4"/>
    <w:rsid w:val="009A4ADB"/>
    <w:rsid w:val="009A54C0"/>
    <w:rsid w:val="009C3C43"/>
    <w:rsid w:val="009E31A1"/>
    <w:rsid w:val="009F6B32"/>
    <w:rsid w:val="00A00028"/>
    <w:rsid w:val="00A00B07"/>
    <w:rsid w:val="00A016CA"/>
    <w:rsid w:val="00A02C9D"/>
    <w:rsid w:val="00A05F0E"/>
    <w:rsid w:val="00A3636A"/>
    <w:rsid w:val="00A41CD1"/>
    <w:rsid w:val="00A41E9B"/>
    <w:rsid w:val="00A570E1"/>
    <w:rsid w:val="00A60267"/>
    <w:rsid w:val="00A620F0"/>
    <w:rsid w:val="00A76204"/>
    <w:rsid w:val="00A871E8"/>
    <w:rsid w:val="00AA383E"/>
    <w:rsid w:val="00AA3AC1"/>
    <w:rsid w:val="00AA5B75"/>
    <w:rsid w:val="00AB1D51"/>
    <w:rsid w:val="00AB6E88"/>
    <w:rsid w:val="00AB73D1"/>
    <w:rsid w:val="00AC21EC"/>
    <w:rsid w:val="00AC3C2E"/>
    <w:rsid w:val="00AC590F"/>
    <w:rsid w:val="00AC5ED3"/>
    <w:rsid w:val="00AD00BA"/>
    <w:rsid w:val="00AD0A60"/>
    <w:rsid w:val="00AD1DE2"/>
    <w:rsid w:val="00AD7CFF"/>
    <w:rsid w:val="00AE27A1"/>
    <w:rsid w:val="00AF62E2"/>
    <w:rsid w:val="00B02C58"/>
    <w:rsid w:val="00B07B4B"/>
    <w:rsid w:val="00B119D5"/>
    <w:rsid w:val="00B153BF"/>
    <w:rsid w:val="00B17868"/>
    <w:rsid w:val="00B3026B"/>
    <w:rsid w:val="00B3168F"/>
    <w:rsid w:val="00B350A5"/>
    <w:rsid w:val="00B45726"/>
    <w:rsid w:val="00B46B0D"/>
    <w:rsid w:val="00B47C6F"/>
    <w:rsid w:val="00B56547"/>
    <w:rsid w:val="00B5766F"/>
    <w:rsid w:val="00B608D5"/>
    <w:rsid w:val="00B60D56"/>
    <w:rsid w:val="00B673F8"/>
    <w:rsid w:val="00B76B3C"/>
    <w:rsid w:val="00B86AD2"/>
    <w:rsid w:val="00B86FDB"/>
    <w:rsid w:val="00B912D8"/>
    <w:rsid w:val="00BB4FE1"/>
    <w:rsid w:val="00BB5E73"/>
    <w:rsid w:val="00BC0E5F"/>
    <w:rsid w:val="00BC3BBA"/>
    <w:rsid w:val="00BE2BF4"/>
    <w:rsid w:val="00BE6A52"/>
    <w:rsid w:val="00BF187E"/>
    <w:rsid w:val="00BF7B33"/>
    <w:rsid w:val="00C1126F"/>
    <w:rsid w:val="00C141CA"/>
    <w:rsid w:val="00C1564B"/>
    <w:rsid w:val="00C408F0"/>
    <w:rsid w:val="00C4182B"/>
    <w:rsid w:val="00C42D87"/>
    <w:rsid w:val="00C513B5"/>
    <w:rsid w:val="00C67E06"/>
    <w:rsid w:val="00C862C7"/>
    <w:rsid w:val="00CA32BA"/>
    <w:rsid w:val="00CA3DA8"/>
    <w:rsid w:val="00CA6098"/>
    <w:rsid w:val="00CA6339"/>
    <w:rsid w:val="00CA7E4C"/>
    <w:rsid w:val="00CB562E"/>
    <w:rsid w:val="00CB69F0"/>
    <w:rsid w:val="00CC0A73"/>
    <w:rsid w:val="00CC241A"/>
    <w:rsid w:val="00CC4AF4"/>
    <w:rsid w:val="00CD36C9"/>
    <w:rsid w:val="00CE08EE"/>
    <w:rsid w:val="00CE15E6"/>
    <w:rsid w:val="00CE4B6B"/>
    <w:rsid w:val="00CE5611"/>
    <w:rsid w:val="00CF2FC5"/>
    <w:rsid w:val="00CF43A9"/>
    <w:rsid w:val="00CF5FB4"/>
    <w:rsid w:val="00D03FF2"/>
    <w:rsid w:val="00D075A1"/>
    <w:rsid w:val="00D123AB"/>
    <w:rsid w:val="00D16EC0"/>
    <w:rsid w:val="00D21CFC"/>
    <w:rsid w:val="00D253C1"/>
    <w:rsid w:val="00D25A97"/>
    <w:rsid w:val="00D409CA"/>
    <w:rsid w:val="00D509E1"/>
    <w:rsid w:val="00D51293"/>
    <w:rsid w:val="00D61C71"/>
    <w:rsid w:val="00D67F79"/>
    <w:rsid w:val="00D73F4B"/>
    <w:rsid w:val="00D83377"/>
    <w:rsid w:val="00D854BF"/>
    <w:rsid w:val="00D85A3B"/>
    <w:rsid w:val="00D86707"/>
    <w:rsid w:val="00D9321D"/>
    <w:rsid w:val="00D95D6D"/>
    <w:rsid w:val="00DA49B6"/>
    <w:rsid w:val="00DB4823"/>
    <w:rsid w:val="00DC700A"/>
    <w:rsid w:val="00DD26DB"/>
    <w:rsid w:val="00E005FA"/>
    <w:rsid w:val="00E05CFE"/>
    <w:rsid w:val="00E30998"/>
    <w:rsid w:val="00E326DF"/>
    <w:rsid w:val="00E4299E"/>
    <w:rsid w:val="00E45001"/>
    <w:rsid w:val="00E53A03"/>
    <w:rsid w:val="00E5508B"/>
    <w:rsid w:val="00E55DAE"/>
    <w:rsid w:val="00E57077"/>
    <w:rsid w:val="00E638D3"/>
    <w:rsid w:val="00E84CB9"/>
    <w:rsid w:val="00E86FB9"/>
    <w:rsid w:val="00E95B0E"/>
    <w:rsid w:val="00EA0C16"/>
    <w:rsid w:val="00EA5465"/>
    <w:rsid w:val="00EC0ABA"/>
    <w:rsid w:val="00EC43A2"/>
    <w:rsid w:val="00EE0715"/>
    <w:rsid w:val="00EE2384"/>
    <w:rsid w:val="00EE25C6"/>
    <w:rsid w:val="00EE7F1B"/>
    <w:rsid w:val="00EE7F4F"/>
    <w:rsid w:val="00EF3D8A"/>
    <w:rsid w:val="00EF7FBF"/>
    <w:rsid w:val="00F03F70"/>
    <w:rsid w:val="00F04C72"/>
    <w:rsid w:val="00F06F56"/>
    <w:rsid w:val="00F83714"/>
    <w:rsid w:val="00F868B3"/>
    <w:rsid w:val="00F90B96"/>
    <w:rsid w:val="00F963C5"/>
    <w:rsid w:val="00FA006E"/>
    <w:rsid w:val="00FA5F3B"/>
    <w:rsid w:val="00FB1EEB"/>
    <w:rsid w:val="00FB7A2E"/>
    <w:rsid w:val="00FC74B0"/>
    <w:rsid w:val="00FE09D6"/>
    <w:rsid w:val="00FE0DA5"/>
    <w:rsid w:val="00FE6790"/>
    <w:rsid w:val="00FF50EE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5A839E4"/>
  <w15:docId w15:val="{406A9809-1882-44E3-A968-3D7B00F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AE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5E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7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4635-0A0D-41F9-8E9B-DE663116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 Risk Management Pool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Mayes</dc:creator>
  <cp:lastModifiedBy>Dawn Mayes</cp:lastModifiedBy>
  <cp:revision>7</cp:revision>
  <cp:lastPrinted>2019-02-25T22:43:00Z</cp:lastPrinted>
  <dcterms:created xsi:type="dcterms:W3CDTF">2019-02-25T17:50:00Z</dcterms:created>
  <dcterms:modified xsi:type="dcterms:W3CDTF">2019-02-25T22:43:00Z</dcterms:modified>
</cp:coreProperties>
</file>